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9A86" w14:textId="704903BB" w:rsidR="0055743A" w:rsidRDefault="0055743A" w:rsidP="0055743A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From: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Ron Kirschner, MD, Medical Director</w:t>
      </w:r>
    </w:p>
    <w:p w14:paraId="55D7E863" w14:textId="77777777" w:rsidR="0055743A" w:rsidRDefault="0055743A" w:rsidP="0055743A">
      <w:pPr>
        <w:rPr>
          <w:rFonts w:ascii="Arial" w:hAnsi="Arial"/>
        </w:rPr>
      </w:pPr>
      <w:r>
        <w:rPr>
          <w:rFonts w:ascii="Arial" w:hAnsi="Arial"/>
        </w:rPr>
        <w:t xml:space="preserve">To: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ALL HEALTH CARE PROFESSIONALS</w:t>
      </w:r>
    </w:p>
    <w:p w14:paraId="56FAF268" w14:textId="0FBB1D36" w:rsidR="0055743A" w:rsidRDefault="0055743A" w:rsidP="0055743A">
      <w:pPr>
        <w:rPr>
          <w:rFonts w:ascii="Arial" w:hAnsi="Arial" w:cs="Arial"/>
          <w:color w:val="000000"/>
        </w:rPr>
      </w:pPr>
      <w:r>
        <w:rPr>
          <w:rFonts w:ascii="Arial" w:hAnsi="Arial"/>
        </w:rPr>
        <w:t>Subject:</w:t>
      </w:r>
      <w:r>
        <w:rPr>
          <w:rFonts w:ascii="Arial" w:hAnsi="Arial"/>
        </w:rPr>
        <w:tab/>
      </w:r>
      <w:r w:rsidR="00DF121C" w:rsidRPr="00F0028D">
        <w:rPr>
          <w:rFonts w:ascii="Arial" w:hAnsi="Arial" w:cs="Arial"/>
          <w:color w:val="000000"/>
        </w:rPr>
        <w:t>Simplified</w:t>
      </w:r>
      <w:r w:rsidR="009D6030" w:rsidRPr="00F0028D">
        <w:rPr>
          <w:rFonts w:ascii="Arial" w:hAnsi="Arial" w:cs="Arial"/>
          <w:color w:val="000000"/>
        </w:rPr>
        <w:t xml:space="preserve"> </w:t>
      </w:r>
      <w:r w:rsidR="00DF121C" w:rsidRPr="00F0028D">
        <w:rPr>
          <w:rFonts w:ascii="Arial" w:hAnsi="Arial" w:cs="Arial"/>
          <w:color w:val="000000"/>
        </w:rPr>
        <w:t>acetylcysteine</w:t>
      </w:r>
      <w:r w:rsidR="009D6030" w:rsidRPr="00F0028D">
        <w:rPr>
          <w:rFonts w:ascii="Arial" w:hAnsi="Arial" w:cs="Arial"/>
          <w:color w:val="000000"/>
        </w:rPr>
        <w:t xml:space="preserve"> </w:t>
      </w:r>
      <w:r w:rsidR="00DF121C" w:rsidRPr="00F0028D">
        <w:rPr>
          <w:rFonts w:ascii="Arial" w:hAnsi="Arial" w:cs="Arial"/>
          <w:color w:val="000000"/>
        </w:rPr>
        <w:t>regimen for acetaminophen toxicity</w:t>
      </w:r>
    </w:p>
    <w:p w14:paraId="4F948A25" w14:textId="24A7D114" w:rsidR="0055743A" w:rsidRDefault="0055743A" w:rsidP="00023FE3">
      <w:pPr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F121C">
        <w:rPr>
          <w:rFonts w:ascii="Arial" w:hAnsi="Arial"/>
        </w:rPr>
        <w:t>3/</w:t>
      </w:r>
      <w:r w:rsidR="00F0028D">
        <w:rPr>
          <w:rFonts w:ascii="Arial" w:hAnsi="Arial"/>
        </w:rPr>
        <w:t>17</w:t>
      </w:r>
      <w:r w:rsidR="00DF121C">
        <w:rPr>
          <w:rFonts w:ascii="Arial" w:hAnsi="Arial"/>
        </w:rPr>
        <w:t>/</w:t>
      </w:r>
      <w:r w:rsidR="00577BB1">
        <w:rPr>
          <w:rFonts w:ascii="Arial" w:hAnsi="Arial"/>
        </w:rPr>
        <w:t>20</w:t>
      </w:r>
      <w:r w:rsidR="00DF121C">
        <w:rPr>
          <w:rFonts w:ascii="Arial" w:hAnsi="Arial"/>
        </w:rPr>
        <w:t>25</w:t>
      </w:r>
    </w:p>
    <w:p w14:paraId="15CD5CC5" w14:textId="3EFA6B51" w:rsidR="00857C18" w:rsidRPr="00ED7F01" w:rsidRDefault="00A13395" w:rsidP="00857C18">
      <w:pPr>
        <w:pStyle w:val="ListParagraph"/>
        <w:numPr>
          <w:ilvl w:val="0"/>
          <w:numId w:val="1"/>
        </w:numPr>
      </w:pPr>
      <w:r w:rsidRPr="00ED7F01">
        <w:t xml:space="preserve">In December 2024 the FDA approved </w:t>
      </w:r>
      <w:r w:rsidR="009D6030">
        <w:t>a</w:t>
      </w:r>
      <w:r w:rsidRPr="00ED7F01">
        <w:t xml:space="preserve"> simplified “2-bag” regimen of intravenous </w:t>
      </w:r>
      <w:r w:rsidR="00BC161C">
        <w:t xml:space="preserve">                   </w:t>
      </w:r>
      <w:r w:rsidRPr="00ED7F01">
        <w:t xml:space="preserve">acetylcysteine, which was first approved in 2004. </w:t>
      </w:r>
    </w:p>
    <w:p w14:paraId="45E3A6BE" w14:textId="77777777" w:rsidR="00857C18" w:rsidRPr="00ED7F01" w:rsidRDefault="00857C18" w:rsidP="00857C18">
      <w:pPr>
        <w:pStyle w:val="ListParagraph"/>
      </w:pPr>
    </w:p>
    <w:p w14:paraId="64C2AF63" w14:textId="7A0B6235" w:rsidR="00023FE3" w:rsidRPr="00ED7F01" w:rsidRDefault="00023FE3" w:rsidP="00857C18">
      <w:pPr>
        <w:pStyle w:val="ListParagraph"/>
        <w:numPr>
          <w:ilvl w:val="0"/>
          <w:numId w:val="1"/>
        </w:numPr>
      </w:pPr>
      <w:r w:rsidRPr="00ED7F01">
        <w:t xml:space="preserve">The </w:t>
      </w:r>
      <w:r w:rsidR="00857C18" w:rsidRPr="00ED7F01">
        <w:t xml:space="preserve">2004 </w:t>
      </w:r>
      <w:r w:rsidRPr="00ED7F01">
        <w:t>regimen was somewhat complex involving three separate infusions at different rates</w:t>
      </w:r>
      <w:r w:rsidR="00857C18" w:rsidRPr="00ED7F01">
        <w:t xml:space="preserve">: 150 mg/kg over 1 h, 50 mg/kg over 4 h, and 100 mg/kg over 16 h. </w:t>
      </w:r>
    </w:p>
    <w:p w14:paraId="1D3F6BBC" w14:textId="77777777" w:rsidR="00857C18" w:rsidRPr="00ED7F01" w:rsidRDefault="00857C18" w:rsidP="00857C18">
      <w:pPr>
        <w:pStyle w:val="ListParagraph"/>
      </w:pPr>
    </w:p>
    <w:p w14:paraId="6775620D" w14:textId="68C4A935" w:rsidR="00857C18" w:rsidRPr="00ED7F01" w:rsidRDefault="00857C18" w:rsidP="00857C18">
      <w:pPr>
        <w:pStyle w:val="ListParagraph"/>
        <w:numPr>
          <w:ilvl w:val="0"/>
          <w:numId w:val="1"/>
        </w:numPr>
      </w:pPr>
      <w:r w:rsidRPr="00ED7F01">
        <w:t xml:space="preserve">A drawback of that regimen was the high rate of non-allergic anaphylactoid reactions following the first dose due to its high infusion rate.  </w:t>
      </w:r>
    </w:p>
    <w:p w14:paraId="0DD0BE57" w14:textId="77777777" w:rsidR="00857C18" w:rsidRPr="00ED7F01" w:rsidRDefault="00857C18" w:rsidP="00857C18">
      <w:pPr>
        <w:pStyle w:val="ListParagraph"/>
      </w:pPr>
    </w:p>
    <w:p w14:paraId="1526D547" w14:textId="40345E1E" w:rsidR="00857C18" w:rsidRPr="00ED7F01" w:rsidRDefault="00857C18" w:rsidP="00857C18">
      <w:pPr>
        <w:pStyle w:val="ListParagraph"/>
        <w:numPr>
          <w:ilvl w:val="0"/>
          <w:numId w:val="1"/>
        </w:numPr>
      </w:pPr>
      <w:r w:rsidRPr="00ED7F01">
        <w:t>The newer regimen combines the first two doses in on</w:t>
      </w:r>
      <w:r w:rsidR="000A35E8" w:rsidRPr="00ED7F01">
        <w:t>e</w:t>
      </w:r>
      <w:r w:rsidRPr="00ED7F01">
        <w:t xml:space="preserve"> “bag” </w:t>
      </w:r>
      <w:r w:rsidR="000A35E8" w:rsidRPr="00ED7F01">
        <w:t xml:space="preserve">infusing 200 mg/kg over 4 h followed by 100 mg/kg over 16 h. </w:t>
      </w:r>
    </w:p>
    <w:p w14:paraId="10155CAE" w14:textId="77777777" w:rsidR="00551361" w:rsidRPr="00ED7F01" w:rsidRDefault="00551361" w:rsidP="00551361">
      <w:pPr>
        <w:pStyle w:val="ListParagraph"/>
      </w:pPr>
    </w:p>
    <w:p w14:paraId="7FDEFD06" w14:textId="65CED6FF" w:rsidR="00551361" w:rsidRPr="00ED7F01" w:rsidRDefault="00551361" w:rsidP="00551361">
      <w:pPr>
        <w:pStyle w:val="ListParagraph"/>
        <w:numPr>
          <w:ilvl w:val="0"/>
          <w:numId w:val="1"/>
        </w:numPr>
      </w:pPr>
      <w:r w:rsidRPr="00ED7F01">
        <w:t>In 2019</w:t>
      </w:r>
      <w:r w:rsidR="009D6030">
        <w:t>,</w:t>
      </w:r>
      <w:r w:rsidRPr="00ED7F01">
        <w:t xml:space="preserve"> a group of hospitals in Colorado reported on their transition to a “2-</w:t>
      </w:r>
      <w:proofErr w:type="gramStart"/>
      <w:r w:rsidRPr="00ED7F01">
        <w:t xml:space="preserve">bag” </w:t>
      </w:r>
      <w:r w:rsidR="00BC161C">
        <w:t xml:space="preserve">  </w:t>
      </w:r>
      <w:proofErr w:type="gramEnd"/>
      <w:r w:rsidR="00BC161C">
        <w:t xml:space="preserve">                  </w:t>
      </w:r>
      <w:r w:rsidRPr="00ED7F01">
        <w:t>acetylcysteine regimen.</w:t>
      </w:r>
    </w:p>
    <w:p w14:paraId="02F61382" w14:textId="77777777" w:rsidR="00551361" w:rsidRPr="00ED7F01" w:rsidRDefault="00551361" w:rsidP="00551361">
      <w:pPr>
        <w:pStyle w:val="ListParagraph"/>
      </w:pPr>
    </w:p>
    <w:p w14:paraId="5F9C1C49" w14:textId="75CE84D2" w:rsidR="00551361" w:rsidRPr="00ED7F01" w:rsidRDefault="00551361" w:rsidP="00551361">
      <w:pPr>
        <w:pStyle w:val="ListParagraph"/>
        <w:numPr>
          <w:ilvl w:val="0"/>
          <w:numId w:val="1"/>
        </w:numPr>
      </w:pPr>
      <w:r w:rsidRPr="00ED7F01">
        <w:t>While b</w:t>
      </w:r>
      <w:r w:rsidR="00C4320E" w:rsidRPr="00ED7F01">
        <w:t>oth</w:t>
      </w:r>
      <w:r w:rsidRPr="00ED7F01">
        <w:t xml:space="preserve"> regimens deliver 300 mg/kg over 20-21 h, it was</w:t>
      </w:r>
      <w:r w:rsidR="00C4320E" w:rsidRPr="00ED7F01">
        <w:t xml:space="preserve"> initially</w:t>
      </w:r>
      <w:r w:rsidRPr="00ED7F01">
        <w:t xml:space="preserve"> thought </w:t>
      </w:r>
      <w:r w:rsidR="00C4320E" w:rsidRPr="00ED7F01">
        <w:t>the “</w:t>
      </w:r>
      <w:r w:rsidRPr="00ED7F01">
        <w:t>3-</w:t>
      </w:r>
      <w:r w:rsidR="00C4320E" w:rsidRPr="00ED7F01">
        <w:t>bag” regimen</w:t>
      </w:r>
      <w:r w:rsidRPr="00ED7F01">
        <w:t xml:space="preserve"> might be more effective by delivering more drug in the first few hours.</w:t>
      </w:r>
    </w:p>
    <w:p w14:paraId="505BEB61" w14:textId="77777777" w:rsidR="00C4320E" w:rsidRPr="00ED7F01" w:rsidRDefault="00C4320E" w:rsidP="00C4320E">
      <w:pPr>
        <w:pStyle w:val="ListParagraph"/>
      </w:pPr>
    </w:p>
    <w:p w14:paraId="1AC345DD" w14:textId="6C7BCF12" w:rsidR="00C4320E" w:rsidRPr="00ED7F01" w:rsidRDefault="00C4320E" w:rsidP="00551361">
      <w:pPr>
        <w:pStyle w:val="ListParagraph"/>
        <w:numPr>
          <w:ilvl w:val="0"/>
          <w:numId w:val="1"/>
        </w:numPr>
      </w:pPr>
      <w:r w:rsidRPr="00ED7F01">
        <w:t>Subsequent studies have failed to demonstrate any efficacy advantage for the “3-bag</w:t>
      </w:r>
      <w:r w:rsidR="004D4F61">
        <w:t>”</w:t>
      </w:r>
      <w:r w:rsidRPr="00ED7F01">
        <w:t xml:space="preserve"> regimen. </w:t>
      </w:r>
    </w:p>
    <w:p w14:paraId="2B50F611" w14:textId="77777777" w:rsidR="00C4320E" w:rsidRPr="00ED7F01" w:rsidRDefault="00C4320E" w:rsidP="00C4320E">
      <w:pPr>
        <w:pStyle w:val="ListParagraph"/>
      </w:pPr>
    </w:p>
    <w:p w14:paraId="4109AD7A" w14:textId="7873192C" w:rsidR="00C4320E" w:rsidRDefault="00C4320E" w:rsidP="00551361">
      <w:pPr>
        <w:pStyle w:val="ListParagraph"/>
        <w:numPr>
          <w:ilvl w:val="0"/>
          <w:numId w:val="1"/>
        </w:numPr>
      </w:pPr>
      <w:r w:rsidRPr="00ED7F01">
        <w:t xml:space="preserve">However, </w:t>
      </w:r>
      <w:r w:rsidR="00FA22BB">
        <w:t>multiple</w:t>
      </w:r>
      <w:r w:rsidRPr="00ED7F01">
        <w:t xml:space="preserve"> studies have demonstrated that that use of the </w:t>
      </w:r>
      <w:r w:rsidR="004D4F61">
        <w:t>“2</w:t>
      </w:r>
      <w:r w:rsidRPr="00ED7F01">
        <w:t>-bag</w:t>
      </w:r>
      <w:r w:rsidR="004D4F61">
        <w:t>”</w:t>
      </w:r>
      <w:r w:rsidRPr="00ED7F01">
        <w:t xml:space="preserve"> regimen results in fewer adverse reactions and fewer interruptions in treatment. </w:t>
      </w:r>
    </w:p>
    <w:p w14:paraId="1585A21D" w14:textId="77777777" w:rsidR="00F0028D" w:rsidRDefault="00F0028D" w:rsidP="00F0028D">
      <w:pPr>
        <w:pStyle w:val="ListParagraph"/>
      </w:pPr>
    </w:p>
    <w:p w14:paraId="5445D192" w14:textId="65ADE913" w:rsidR="00F0028D" w:rsidRDefault="00F0028D" w:rsidP="00551361">
      <w:pPr>
        <w:pStyle w:val="ListParagraph"/>
        <w:numPr>
          <w:ilvl w:val="0"/>
          <w:numId w:val="1"/>
        </w:numPr>
      </w:pPr>
      <w:r>
        <w:t xml:space="preserve">The Nebraska Poison Center supports the use of either acetylcysteine regimen.  </w:t>
      </w:r>
    </w:p>
    <w:p w14:paraId="6F7C7A69" w14:textId="77777777" w:rsidR="00F0028D" w:rsidRDefault="00F0028D" w:rsidP="00F0028D">
      <w:pPr>
        <w:pStyle w:val="ListParagraph"/>
      </w:pPr>
    </w:p>
    <w:p w14:paraId="4135FEF6" w14:textId="77777777" w:rsidR="007C5CF5" w:rsidRDefault="00C4320E" w:rsidP="007C5CF5">
      <w:pPr>
        <w:rPr>
          <w:u w:val="single"/>
        </w:rPr>
      </w:pPr>
      <w:r w:rsidRPr="00F0028D">
        <w:t xml:space="preserve">         </w:t>
      </w:r>
      <w:r w:rsidRPr="00F0028D">
        <w:rPr>
          <w:u w:val="single"/>
        </w:rPr>
        <w:t>References</w:t>
      </w:r>
    </w:p>
    <w:p w14:paraId="6879D177" w14:textId="5B8C62C2" w:rsidR="007C5CF5" w:rsidRDefault="00770D97" w:rsidP="000D0233">
      <w:pPr>
        <w:ind w:left="720"/>
      </w:pPr>
      <w:r w:rsidRPr="00F0028D">
        <w:t>Cole JB. Is two better than three? A systemic review of two-bag intravenous N-</w:t>
      </w:r>
      <w:r w:rsidR="0089037B" w:rsidRPr="00F0028D">
        <w:t>A</w:t>
      </w:r>
      <w:r w:rsidRPr="00F0028D">
        <w:t>cetylcysteine regimens for acetaminophen poisoning,</w:t>
      </w:r>
      <w:r w:rsidR="00ED7F01" w:rsidRPr="00F0028D">
        <w:t xml:space="preserve"> </w:t>
      </w:r>
      <w:r w:rsidR="00ED7F01" w:rsidRPr="00F0028D">
        <w:rPr>
          <w:i/>
          <w:iCs/>
        </w:rPr>
        <w:t>West J Emerg Med</w:t>
      </w:r>
      <w:r w:rsidR="00ED7F01" w:rsidRPr="00F0028D">
        <w:t>. 2023; 24:1131</w:t>
      </w:r>
      <w:r w:rsidR="00BC161C">
        <w:t>.</w:t>
      </w:r>
      <w:r w:rsidR="0089037B" w:rsidRPr="00F0028D">
        <w:t xml:space="preserve"> </w:t>
      </w:r>
    </w:p>
    <w:p w14:paraId="4CA35861" w14:textId="6DAEDDA4" w:rsidR="00FA22BB" w:rsidRPr="007C5CF5" w:rsidRDefault="00ED7F01" w:rsidP="000D0233">
      <w:pPr>
        <w:ind w:left="720"/>
        <w:rPr>
          <w:u w:val="single"/>
        </w:rPr>
      </w:pPr>
      <w:r w:rsidRPr="00F0028D">
        <w:t>Hoyte C</w:t>
      </w:r>
      <w:r w:rsidR="00FA22BB" w:rsidRPr="00F0028D">
        <w:t xml:space="preserve">. Transition to two-bag intravenous acetylcysteine for acetaminophen overdose: a poison center’s experience. </w:t>
      </w:r>
      <w:r w:rsidR="00FA22BB" w:rsidRPr="00F0028D">
        <w:rPr>
          <w:i/>
          <w:iCs/>
        </w:rPr>
        <w:t xml:space="preserve">Clin </w:t>
      </w:r>
      <w:proofErr w:type="spellStart"/>
      <w:r w:rsidR="00FA22BB" w:rsidRPr="00F0028D">
        <w:rPr>
          <w:i/>
          <w:iCs/>
        </w:rPr>
        <w:t>Toxicol</w:t>
      </w:r>
      <w:proofErr w:type="spellEnd"/>
      <w:r w:rsidR="00FA22BB" w:rsidRPr="00F0028D">
        <w:t xml:space="preserve"> 2019; 57:217.</w:t>
      </w:r>
    </w:p>
    <w:p w14:paraId="5F74A6B5" w14:textId="77777777" w:rsidR="00CE30FD" w:rsidRDefault="00CE30FD"/>
    <w:p w14:paraId="70AC44DD" w14:textId="679284DC" w:rsidR="0089037B" w:rsidRPr="008B4B27" w:rsidRDefault="00F8475E" w:rsidP="00F0028D">
      <w:pPr>
        <w:jc w:val="center"/>
        <w:rPr>
          <w:b/>
          <w:bCs/>
          <w:u w:val="single"/>
        </w:rPr>
      </w:pPr>
      <w:r w:rsidRPr="008B4B27">
        <w:rPr>
          <w:b/>
          <w:bCs/>
          <w:u w:val="single"/>
        </w:rPr>
        <w:t>Our nurses, pharmacists, and physician toxicologists are available 24 hours a day to answer</w:t>
      </w:r>
      <w:r w:rsidR="00763E5D" w:rsidRPr="008B4B27">
        <w:rPr>
          <w:b/>
          <w:bCs/>
          <w:u w:val="single"/>
        </w:rPr>
        <w:t xml:space="preserve"> your questions. Call 1-800-222-1222.</w:t>
      </w:r>
    </w:p>
    <w:sectPr w:rsidR="0089037B" w:rsidRPr="008B4B27" w:rsidSect="00FF15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CDDB" w14:textId="77777777" w:rsidR="0079464B" w:rsidRDefault="0079464B" w:rsidP="009D6030">
      <w:pPr>
        <w:spacing w:after="0" w:line="240" w:lineRule="auto"/>
      </w:pPr>
      <w:r>
        <w:separator/>
      </w:r>
    </w:p>
  </w:endnote>
  <w:endnote w:type="continuationSeparator" w:id="0">
    <w:p w14:paraId="1B5E84D4" w14:textId="77777777" w:rsidR="0079464B" w:rsidRDefault="0079464B" w:rsidP="009D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574B" w14:textId="77777777" w:rsidR="00FF1528" w:rsidRDefault="00FF1528" w:rsidP="00F0028D">
    <w:pPr>
      <w:pStyle w:val="Footer"/>
      <w:jc w:val="center"/>
      <w:rPr>
        <w:sz w:val="20"/>
        <w:szCs w:val="20"/>
      </w:rPr>
    </w:pPr>
  </w:p>
  <w:p w14:paraId="5A1BA485" w14:textId="10C5B7B5" w:rsidR="0089037B" w:rsidRPr="00FF1528" w:rsidRDefault="0089037B" w:rsidP="00F0028D">
    <w:pPr>
      <w:pStyle w:val="Footer"/>
      <w:jc w:val="center"/>
      <w:rPr>
        <w:sz w:val="20"/>
        <w:szCs w:val="20"/>
      </w:rPr>
    </w:pPr>
    <w:r w:rsidRPr="00FF1528">
      <w:rPr>
        <w:sz w:val="20"/>
        <w:szCs w:val="20"/>
      </w:rPr>
      <w:t>Sponsored by Nebraska Medicine</w:t>
    </w:r>
    <w:r w:rsidR="00F0028D" w:rsidRPr="00FF1528">
      <w:rPr>
        <w:sz w:val="20"/>
        <w:szCs w:val="20"/>
      </w:rPr>
      <w:t xml:space="preserve"> and the University of Nebraska Medical Center</w:t>
    </w:r>
  </w:p>
  <w:p w14:paraId="6EBAF65F" w14:textId="43942546" w:rsidR="0089037B" w:rsidRDefault="0089037B">
    <w:pPr>
      <w:pStyle w:val="Footer"/>
    </w:pPr>
  </w:p>
  <w:p w14:paraId="138F5A89" w14:textId="77777777" w:rsidR="0089037B" w:rsidRDefault="0089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B233" w14:textId="77777777" w:rsidR="0079464B" w:rsidRDefault="0079464B" w:rsidP="009D6030">
      <w:pPr>
        <w:spacing w:after="0" w:line="240" w:lineRule="auto"/>
      </w:pPr>
      <w:r>
        <w:separator/>
      </w:r>
    </w:p>
  </w:footnote>
  <w:footnote w:type="continuationSeparator" w:id="0">
    <w:p w14:paraId="4A81CADE" w14:textId="77777777" w:rsidR="0079464B" w:rsidRDefault="0079464B" w:rsidP="009D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25C" w14:textId="5C986CD1" w:rsidR="0089037B" w:rsidRDefault="0089037B" w:rsidP="00FF15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8BC7B" wp14:editId="17E1E491">
          <wp:simplePos x="0" y="0"/>
          <wp:positionH relativeFrom="margin">
            <wp:align>center</wp:align>
          </wp:positionH>
          <wp:positionV relativeFrom="paragraph">
            <wp:posOffset>-357505</wp:posOffset>
          </wp:positionV>
          <wp:extent cx="3076575" cy="620340"/>
          <wp:effectExtent l="0" t="0" r="0" b="8890"/>
          <wp:wrapNone/>
          <wp:docPr id="1743563864" name="Picture 1" descr="A logo with a skull and crossbo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563864" name="Picture 1" descr="A logo with a skull and crossbo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62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0A9C01" w14:textId="1854BC19" w:rsidR="009D6030" w:rsidRDefault="009D6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E3584"/>
    <w:multiLevelType w:val="hybridMultilevel"/>
    <w:tmpl w:val="ABCC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C"/>
    <w:rsid w:val="00023FE3"/>
    <w:rsid w:val="00055366"/>
    <w:rsid w:val="000A35E8"/>
    <w:rsid w:val="000D0233"/>
    <w:rsid w:val="00131943"/>
    <w:rsid w:val="001A1B2B"/>
    <w:rsid w:val="001D4D0F"/>
    <w:rsid w:val="0020444C"/>
    <w:rsid w:val="00312C9C"/>
    <w:rsid w:val="003F08EA"/>
    <w:rsid w:val="004D4B39"/>
    <w:rsid w:val="004D4F61"/>
    <w:rsid w:val="00551361"/>
    <w:rsid w:val="0055743A"/>
    <w:rsid w:val="00577BB1"/>
    <w:rsid w:val="005C1321"/>
    <w:rsid w:val="00605BE8"/>
    <w:rsid w:val="00744849"/>
    <w:rsid w:val="00763E5D"/>
    <w:rsid w:val="00770D97"/>
    <w:rsid w:val="007941D7"/>
    <w:rsid w:val="0079464B"/>
    <w:rsid w:val="007C5CF5"/>
    <w:rsid w:val="00857C18"/>
    <w:rsid w:val="0089037B"/>
    <w:rsid w:val="008B4B27"/>
    <w:rsid w:val="009D6030"/>
    <w:rsid w:val="00A13395"/>
    <w:rsid w:val="00A352B6"/>
    <w:rsid w:val="00AC166D"/>
    <w:rsid w:val="00AC4E1E"/>
    <w:rsid w:val="00AC618A"/>
    <w:rsid w:val="00BC161C"/>
    <w:rsid w:val="00C07371"/>
    <w:rsid w:val="00C4320E"/>
    <w:rsid w:val="00C97DA0"/>
    <w:rsid w:val="00CC1389"/>
    <w:rsid w:val="00CE30FD"/>
    <w:rsid w:val="00CF5729"/>
    <w:rsid w:val="00D77418"/>
    <w:rsid w:val="00DD6B8E"/>
    <w:rsid w:val="00DF121C"/>
    <w:rsid w:val="00DF39AC"/>
    <w:rsid w:val="00ED7F01"/>
    <w:rsid w:val="00EE22BD"/>
    <w:rsid w:val="00F0028D"/>
    <w:rsid w:val="00F8475E"/>
    <w:rsid w:val="00FA22BB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04CD2"/>
  <w15:chartTrackingRefBased/>
  <w15:docId w15:val="{31DEC09A-AA66-459C-95F3-84D0AE83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4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30"/>
  </w:style>
  <w:style w:type="paragraph" w:styleId="Footer">
    <w:name w:val="footer"/>
    <w:basedOn w:val="Normal"/>
    <w:link w:val="FooterChar"/>
    <w:uiPriority w:val="99"/>
    <w:unhideWhenUsed/>
    <w:rsid w:val="009D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30"/>
  </w:style>
  <w:style w:type="character" w:customStyle="1" w:styleId="wacimagecontainer">
    <w:name w:val="wacimagecontainer"/>
    <w:basedOn w:val="DefaultParagraphFont"/>
    <w:rsid w:val="0089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Kirschner, Ronald I</dc:creator>
  <cp:keywords/>
  <dc:description/>
  <cp:lastModifiedBy>Kirilova, Brittney</cp:lastModifiedBy>
  <cp:revision>15</cp:revision>
  <dcterms:created xsi:type="dcterms:W3CDTF">2025-03-17T15:31:00Z</dcterms:created>
  <dcterms:modified xsi:type="dcterms:W3CDTF">2025-03-17T15:55:00Z</dcterms:modified>
</cp:coreProperties>
</file>